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spacing w:line="5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</w:rPr>
        <w:t>弘扬科学家精神优秀作品——100个故事》申报表</w:t>
      </w:r>
    </w:p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402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  <w:r>
              <w:rPr>
                <w:rFonts w:hint="eastAsia" w:cs="宋体"/>
                <w:b/>
                <w:kern w:val="0"/>
              </w:rPr>
              <w:t>作品类别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文字作品</w:t>
            </w:r>
          </w:p>
        </w:tc>
        <w:tc>
          <w:tcPr>
            <w:tcW w:w="3311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视频作品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Merge w:val="restart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  <w:r>
              <w:rPr>
                <w:rFonts w:hint="eastAsia" w:cs="宋体"/>
                <w:b/>
                <w:kern w:val="0"/>
              </w:rPr>
              <w:t>作品题目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1.</w:t>
            </w:r>
          </w:p>
        </w:tc>
        <w:tc>
          <w:tcPr>
            <w:tcW w:w="3311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2.</w:t>
            </w:r>
          </w:p>
        </w:tc>
        <w:tc>
          <w:tcPr>
            <w:tcW w:w="3311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3.</w:t>
            </w:r>
          </w:p>
        </w:tc>
        <w:tc>
          <w:tcPr>
            <w:tcW w:w="3311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4.</w:t>
            </w:r>
          </w:p>
        </w:tc>
        <w:tc>
          <w:tcPr>
            <w:tcW w:w="3311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Merge w:val="restart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  <w:r>
              <w:rPr>
                <w:rFonts w:hint="eastAsia" w:cs="宋体"/>
                <w:b/>
                <w:kern w:val="0"/>
              </w:rPr>
              <w:t>已发表作品</w:t>
            </w:r>
          </w:p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  <w:r>
              <w:rPr>
                <w:rFonts w:hint="eastAsia" w:cs="宋体"/>
                <w:b/>
                <w:kern w:val="0"/>
              </w:rPr>
              <w:t>出处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1.</w:t>
            </w:r>
          </w:p>
        </w:tc>
        <w:tc>
          <w:tcPr>
            <w:tcW w:w="3311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2.</w:t>
            </w:r>
          </w:p>
        </w:tc>
        <w:tc>
          <w:tcPr>
            <w:tcW w:w="3311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3.</w:t>
            </w:r>
          </w:p>
        </w:tc>
        <w:tc>
          <w:tcPr>
            <w:tcW w:w="3311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4.</w:t>
            </w:r>
          </w:p>
        </w:tc>
        <w:tc>
          <w:tcPr>
            <w:tcW w:w="3311" w:type="dxa"/>
            <w:noWrap w:val="0"/>
            <w:vAlign w:val="center"/>
          </w:tcPr>
          <w:p>
            <w:pPr>
              <w:widowControl/>
              <w:spacing w:line="360" w:lineRule="atLeast"/>
              <w:textAlignment w:val="top"/>
              <w:rPr>
                <w:rFonts w:cs="宋体"/>
                <w:bCs/>
                <w:kern w:val="0"/>
              </w:rPr>
            </w:pPr>
            <w:r>
              <w:rPr>
                <w:rFonts w:hint="eastAsia" w:cs="宋体"/>
                <w:bCs/>
                <w:kern w:val="0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  <w:r>
              <w:rPr>
                <w:rFonts w:hint="eastAsia" w:cs="宋体"/>
                <w:b/>
                <w:kern w:val="0"/>
              </w:rPr>
              <w:t>申报单位</w:t>
            </w:r>
          </w:p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  <w:r>
              <w:rPr>
                <w:rFonts w:hint="eastAsia" w:cs="宋体"/>
                <w:b/>
                <w:kern w:val="0"/>
              </w:rPr>
              <w:t>或个人</w:t>
            </w:r>
          </w:p>
        </w:tc>
        <w:tc>
          <w:tcPr>
            <w:tcW w:w="6713" w:type="dxa"/>
            <w:gridSpan w:val="2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Cs/>
                <w:kern w:val="0"/>
              </w:rPr>
            </w:pPr>
          </w:p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  <w:r>
              <w:rPr>
                <w:rFonts w:hint="eastAsia" w:cs="宋体"/>
                <w:b/>
                <w:kern w:val="0"/>
              </w:rPr>
              <w:t>联系人</w:t>
            </w:r>
          </w:p>
        </w:tc>
        <w:tc>
          <w:tcPr>
            <w:tcW w:w="6713" w:type="dxa"/>
            <w:gridSpan w:val="2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  <w:r>
              <w:rPr>
                <w:rFonts w:hint="eastAsia" w:cs="宋体"/>
                <w:b/>
                <w:kern w:val="0"/>
              </w:rPr>
              <w:t>联系电话</w:t>
            </w:r>
          </w:p>
        </w:tc>
        <w:tc>
          <w:tcPr>
            <w:tcW w:w="6713" w:type="dxa"/>
            <w:gridSpan w:val="2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  <w:r>
              <w:rPr>
                <w:rFonts w:hint="eastAsia" w:cs="宋体"/>
                <w:b/>
                <w:kern w:val="0"/>
              </w:rPr>
              <w:t>邮 箱</w:t>
            </w:r>
          </w:p>
        </w:tc>
        <w:tc>
          <w:tcPr>
            <w:tcW w:w="6713" w:type="dxa"/>
            <w:gridSpan w:val="2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/>
                <w:kern w:val="0"/>
              </w:rPr>
            </w:pPr>
            <w:r>
              <w:rPr>
                <w:rFonts w:hint="eastAsia" w:cs="宋体"/>
                <w:b/>
                <w:kern w:val="0"/>
              </w:rPr>
              <w:t>通讯地址</w:t>
            </w:r>
          </w:p>
        </w:tc>
        <w:tc>
          <w:tcPr>
            <w:tcW w:w="6713" w:type="dxa"/>
            <w:gridSpan w:val="2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textAlignment w:val="top"/>
              <w:rPr>
                <w:rFonts w:cs="宋体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8522" w:type="dxa"/>
            <w:gridSpan w:val="3"/>
            <w:noWrap w:val="0"/>
            <w:vAlign w:val="center"/>
          </w:tcPr>
          <w:p>
            <w:pPr>
              <w:widowControl/>
              <w:spacing w:line="360" w:lineRule="atLeast"/>
              <w:ind w:right="723" w:firstLine="210" w:firstLineChars="100"/>
              <w:jc w:val="left"/>
              <w:textAlignment w:val="top"/>
              <w:rPr>
                <w:rFonts w:cs="宋体"/>
                <w:b/>
                <w:kern w:val="0"/>
              </w:rPr>
            </w:pPr>
            <w:r>
              <w:rPr>
                <w:rFonts w:cs="宋体"/>
                <w:kern w:val="0"/>
              </w:rPr>
              <w:t xml:space="preserve">                   </w:t>
            </w:r>
            <w:r>
              <w:rPr>
                <w:rFonts w:cs="宋体"/>
                <w:b/>
                <w:kern w:val="0"/>
              </w:rPr>
              <w:t xml:space="preserve">  </w:t>
            </w:r>
            <w:r>
              <w:rPr>
                <w:rFonts w:hint="eastAsia" w:cs="宋体"/>
                <w:b/>
                <w:kern w:val="0"/>
              </w:rPr>
              <w:t>单位盖章或个人签字</w:t>
            </w:r>
          </w:p>
          <w:p>
            <w:pPr>
              <w:widowControl/>
              <w:spacing w:line="360" w:lineRule="atLeast"/>
              <w:ind w:right="1928"/>
              <w:jc w:val="right"/>
              <w:textAlignment w:val="top"/>
              <w:rPr>
                <w:rFonts w:cs="宋体"/>
                <w:b/>
                <w:kern w:val="0"/>
              </w:rPr>
            </w:pPr>
          </w:p>
          <w:p>
            <w:pPr>
              <w:widowControl/>
              <w:spacing w:line="360" w:lineRule="atLeast"/>
              <w:ind w:right="1568"/>
              <w:jc w:val="right"/>
              <w:textAlignment w:val="top"/>
              <w:rPr>
                <w:rFonts w:cs="宋体"/>
                <w:kern w:val="0"/>
              </w:rPr>
            </w:pPr>
            <w:r>
              <w:rPr>
                <w:rFonts w:hint="eastAsia" w:cs="宋体"/>
                <w:b/>
                <w:kern w:val="0"/>
              </w:rPr>
              <w:t>年  月  日</w:t>
            </w:r>
          </w:p>
        </w:tc>
      </w:tr>
    </w:tbl>
    <w:p>
      <w:pPr>
        <w:widowControl/>
        <w:spacing w:line="360" w:lineRule="atLeast"/>
        <w:jc w:val="left"/>
        <w:textAlignment w:val="top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注：1.表中“已发表作品出处”填写文字或链接，扫描件单独递交</w:t>
      </w:r>
    </w:p>
    <w:p>
      <w:pPr>
        <w:widowControl/>
        <w:spacing w:line="360" w:lineRule="atLeast"/>
        <w:ind w:firstLine="480" w:firstLineChars="200"/>
        <w:jc w:val="left"/>
        <w:textAlignment w:val="top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2.个人申报须在“申报人”栏中填写工作单位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992" w:left="1588" w:header="0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00570"/>
    <w:rsid w:val="2CC0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2020-05-08T09:15:00Z</dcterms:created>
  <dc:creator>user</dc:creator>
  <cp:lastModifiedBy>user</cp:lastModifiedBy>
  <dcterms:modified xsi:type="dcterms:W3CDTF">2020-05-08T09:15:55Z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